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 xml:space="preserve">AL COMUNE DI </w:t>
      </w:r>
      <w:r>
        <w:rPr>
          <w:rFonts w:cs="Times New Roman" w:ascii="Times New Roman" w:hAnsi="Times New Roman"/>
          <w:b/>
          <w:bCs/>
          <w:sz w:val="20"/>
          <w:szCs w:val="20"/>
        </w:rPr>
        <w:t>CIANCIANA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sz w:val="20"/>
          <w:szCs w:val="20"/>
        </w:rPr>
        <w:t xml:space="preserve">V </w:t>
      </w:r>
      <w:r>
        <w:rPr>
          <w:rFonts w:cs="Times New Roman" w:ascii="Times New Roman" w:hAnsi="Times New Roman"/>
          <w:sz w:val="20"/>
          <w:szCs w:val="20"/>
        </w:rPr>
        <w:t>S</w:t>
      </w:r>
      <w:r>
        <w:rPr>
          <w:rFonts w:cs="Times New Roman" w:ascii="Times New Roman" w:hAnsi="Times New Roman"/>
          <w:sz w:val="20"/>
          <w:szCs w:val="20"/>
        </w:rPr>
        <w:t>ettore e VII Settore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sz w:val="20"/>
          <w:szCs w:val="20"/>
        </w:rPr>
        <w:t>Via Papa Giovanni XXIII n° 9</w:t>
      </w:r>
      <w:r>
        <w:rPr>
          <w:rFonts w:cs="Times New Roman" w:ascii="Times New Roman" w:hAnsi="Times New Roman"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sz w:val="20"/>
          <w:szCs w:val="20"/>
        </w:rPr>
        <w:t>9</w:t>
      </w:r>
      <w:r>
        <w:rPr>
          <w:rFonts w:cs="Times New Roman" w:ascii="Times New Roman" w:hAnsi="Times New Roman"/>
          <w:sz w:val="20"/>
          <w:szCs w:val="20"/>
        </w:rPr>
        <w:t>2012 Cianciana (AG)</w:t>
      </w:r>
    </w:p>
    <w:p>
      <w:pPr>
        <w:pStyle w:val="Normal"/>
        <w:spacing w:lineRule="auto" w:line="240" w:before="0" w:after="0"/>
        <w:jc w:val="right"/>
        <w:rPr/>
      </w:pPr>
      <w:bookmarkStart w:id="0" w:name="_GoBack"/>
      <w:r>
        <w:rPr>
          <w:rStyle w:val="CollegamentoInternet"/>
          <w:rFonts w:cs="Times New Roman" w:ascii="Times New Roman" w:hAnsi="Times New Roman"/>
          <w:sz w:val="20"/>
          <w:szCs w:val="20"/>
        </w:rPr>
        <w:t xml:space="preserve">PEC:  </w:t>
      </w:r>
      <w:hyperlink r:id="rId2">
        <w:r>
          <w:rPr>
            <w:rStyle w:val="CollegamentoInternet"/>
            <w:rFonts w:cs="Times New Roman" w:ascii="Times New Roman" w:hAnsi="Times New Roman"/>
            <w:sz w:val="20"/>
            <w:szCs w:val="20"/>
          </w:rPr>
          <w:t>protocollo</w:t>
        </w:r>
        <w:r>
          <w:rPr>
            <w:rStyle w:val="CollegamentoInternet"/>
            <w:rFonts w:cs="Times New Roman" w:ascii="Times New Roman" w:hAnsi="Times New Roman"/>
            <w:sz w:val="20"/>
            <w:szCs w:val="20"/>
          </w:rPr>
          <w:t>cianciana@p</w:t>
        </w:r>
        <w:r>
          <w:rPr>
            <w:rStyle w:val="CollegamentoInternet"/>
            <w:rFonts w:cs="Times New Roman" w:ascii="Times New Roman" w:hAnsi="Times New Roman"/>
            <w:sz w:val="20"/>
            <w:szCs w:val="20"/>
          </w:rPr>
          <w:t>ec.it</w:t>
        </w:r>
      </w:hyperlink>
      <w:bookmarkEnd w:id="0"/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SCHEDA DI AUTONOTIFICA CIRCA L'EVENTUALE PRESENZA DI AMIANTO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PER SOGGETTI PUBBLICI E PRIVATI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14"/>
          <w:szCs w:val="14"/>
        </w:rPr>
      </w:pPr>
      <w:r>
        <w:rPr>
          <w:rFonts w:cs="Times New Roman" w:ascii="Times New Roman" w:hAnsi="Times New Roman"/>
          <w:b/>
          <w:bCs/>
          <w:sz w:val="14"/>
          <w:szCs w:val="14"/>
        </w:rPr>
        <w:t>AI SENSI DELL'ART. 5 COMMA 3 DELLA l.r.10 del 29 APRILE 2014 e ss. mm. Integrazioni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14"/>
          <w:szCs w:val="14"/>
        </w:rPr>
      </w:pPr>
      <w:r>
        <w:rPr>
          <w:rFonts w:cs="Times New Roman" w:ascii="Times New Roman" w:hAnsi="Times New Roman"/>
          <w:b/>
          <w:bCs/>
          <w:sz w:val="14"/>
          <w:szCs w:val="1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Anagrafica del sito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Nome del sito 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Proprietà ___________________________________________________________________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Indirizzo ___________________________________________________________________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Comune ____________________________________________________________________ 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Provincia ___________________________________________________________________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sz w:val="18"/>
          <w:szCs w:val="18"/>
        </w:rPr>
      </w:pPr>
      <w:r>
        <w:rPr>
          <w:rFonts w:cs="Times New Roman" w:ascii="Times New Roman" w:hAnsi="Times New Roman"/>
        </w:rPr>
        <w:t xml:space="preserve">Coordinate (WGS 84 es: </w:t>
      </w:r>
      <w:r>
        <w:rPr>
          <w:rFonts w:cs="Times New Roman" w:ascii="Times New Roman" w:hAnsi="Times New Roman"/>
          <w:i/>
          <w:iCs/>
        </w:rPr>
        <w:t xml:space="preserve">Lat: 38.121674 Lon: 13.354045 </w:t>
      </w:r>
      <w:r>
        <w:rPr>
          <w:rFonts w:cs="Times New Roman" w:ascii="Times New Roman" w:hAnsi="Times New Roman"/>
        </w:rPr>
        <w:t xml:space="preserve">) </w:t>
      </w:r>
      <w:r>
        <w:rPr>
          <w:rFonts w:cs="Times New Roman" w:ascii="Times New Roman" w:hAnsi="Times New Roman"/>
          <w:b/>
          <w:bCs/>
          <w:sz w:val="18"/>
          <w:szCs w:val="18"/>
        </w:rPr>
        <w:t>dati obbligatori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18"/>
          <w:szCs w:val="18"/>
        </w:rPr>
      </w:pPr>
      <w:r>
        <w:rPr>
          <w:rFonts w:cs="Times New Roman" w:ascii="Times New Roman" w:hAnsi="Times New Roman"/>
          <w:b/>
          <w:bCs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Lat __________________________________ - Lon 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Estremi catastali 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2. Tipo di edificio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40"/>
          <w:szCs w:val="40"/>
        </w:rPr>
        <w:t xml:space="preserve">o </w:t>
      </w:r>
      <w:r>
        <w:rPr>
          <w:rFonts w:cs="Times New Roman" w:ascii="Times New Roman" w:hAnsi="Times New Roman"/>
        </w:rPr>
        <w:t>Scuole di ogni ordine e grado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40"/>
          <w:szCs w:val="40"/>
        </w:rPr>
        <w:t xml:space="preserve">o </w:t>
      </w:r>
      <w:r>
        <w:rPr>
          <w:rFonts w:cs="Times New Roman" w:ascii="Times New Roman" w:hAnsi="Times New Roman"/>
        </w:rPr>
        <w:t>Ospedali e case di cura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40"/>
          <w:szCs w:val="40"/>
        </w:rPr>
        <w:t xml:space="preserve">o </w:t>
      </w:r>
      <w:r>
        <w:rPr>
          <w:rFonts w:cs="Times New Roman" w:ascii="Times New Roman" w:hAnsi="Times New Roman"/>
        </w:rPr>
        <w:t>Uffici della pubblica amministrazione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40"/>
          <w:szCs w:val="40"/>
        </w:rPr>
        <w:t xml:space="preserve">o </w:t>
      </w:r>
      <w:r>
        <w:rPr>
          <w:rFonts w:cs="Times New Roman" w:ascii="Times New Roman" w:hAnsi="Times New Roman"/>
        </w:rPr>
        <w:t>Impianti sportivi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40"/>
          <w:szCs w:val="40"/>
        </w:rPr>
        <w:t xml:space="preserve">o </w:t>
      </w:r>
      <w:r>
        <w:rPr>
          <w:rFonts w:cs="Times New Roman" w:ascii="Times New Roman" w:hAnsi="Times New Roman"/>
        </w:rPr>
        <w:t>Grande distribuzione commerciale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40"/>
          <w:szCs w:val="40"/>
        </w:rPr>
        <w:t xml:space="preserve">o </w:t>
      </w:r>
      <w:r>
        <w:rPr>
          <w:rFonts w:cs="Times New Roman" w:ascii="Times New Roman" w:hAnsi="Times New Roman"/>
        </w:rPr>
        <w:t>Istituti penitenziari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40"/>
          <w:szCs w:val="40"/>
        </w:rPr>
        <w:t xml:space="preserve">o </w:t>
      </w:r>
      <w:r>
        <w:rPr>
          <w:rFonts w:cs="Times New Roman" w:ascii="Times New Roman" w:hAnsi="Times New Roman"/>
        </w:rPr>
        <w:t>Cinema, teatri, sale convegni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40"/>
          <w:szCs w:val="40"/>
        </w:rPr>
        <w:t xml:space="preserve">o </w:t>
      </w:r>
      <w:r>
        <w:rPr>
          <w:rFonts w:cs="Times New Roman" w:ascii="Times New Roman" w:hAnsi="Times New Roman"/>
        </w:rPr>
        <w:t>Biblioteche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40"/>
          <w:szCs w:val="40"/>
        </w:rPr>
        <w:t xml:space="preserve">o </w:t>
      </w:r>
      <w:r>
        <w:rPr>
          <w:rFonts w:cs="Times New Roman" w:ascii="Times New Roman" w:hAnsi="Times New Roman"/>
        </w:rPr>
        <w:t>Luoghi di culto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40"/>
          <w:szCs w:val="40"/>
        </w:rPr>
        <w:t xml:space="preserve">o </w:t>
      </w:r>
      <w:r>
        <w:rPr>
          <w:rFonts w:cs="Times New Roman" w:ascii="Times New Roman" w:hAnsi="Times New Roman"/>
        </w:rPr>
        <w:t>Edifici residenziali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40"/>
          <w:szCs w:val="40"/>
        </w:rPr>
        <w:t xml:space="preserve">o </w:t>
      </w:r>
      <w:r>
        <w:rPr>
          <w:rFonts w:cs="Times New Roman" w:ascii="Times New Roman" w:hAnsi="Times New Roman"/>
        </w:rPr>
        <w:t>Edifici agricoli e loro pertinenze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40"/>
          <w:szCs w:val="40"/>
        </w:rPr>
        <w:t xml:space="preserve">o </w:t>
      </w:r>
      <w:r>
        <w:rPr>
          <w:rFonts w:cs="Times New Roman" w:ascii="Times New Roman" w:hAnsi="Times New Roman"/>
        </w:rPr>
        <w:t>Edifici industriali e loro pertinenze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40"/>
          <w:szCs w:val="40"/>
        </w:rPr>
        <w:t xml:space="preserve">o </w:t>
      </w:r>
      <w:r>
        <w:rPr>
          <w:rFonts w:cs="Times New Roman" w:ascii="Times New Roman" w:hAnsi="Times New Roman"/>
        </w:rPr>
        <w:t>ALTRO 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3. Anno di costruzione edificio 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4. Tipologia dei materiali contenenti amianto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48"/>
          <w:szCs w:val="48"/>
        </w:rPr>
        <w:t>□</w:t>
      </w:r>
      <w:r>
        <w:rPr>
          <w:rFonts w:cs="Times New Roman" w:ascii="Times New Roman" w:hAnsi="Times New Roman"/>
          <w:b/>
        </w:rPr>
        <w:t>Copertura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sz w:val="48"/>
          <w:szCs w:val="48"/>
        </w:rPr>
        <w:t>□</w:t>
      </w:r>
      <w:r>
        <w:rPr>
          <w:rFonts w:cs="Times New Roman" w:ascii="Times New Roman" w:hAnsi="Times New Roman"/>
          <w:b/>
          <w:bCs/>
          <w:sz w:val="44"/>
          <w:szCs w:val="44"/>
        </w:rPr>
        <w:t xml:space="preserve"> </w:t>
      </w:r>
      <w:r>
        <w:rPr>
          <w:rFonts w:cs="Times New Roman" w:ascii="Times New Roman" w:hAnsi="Times New Roman"/>
          <w:b/>
          <w:bCs/>
        </w:rPr>
        <w:t>Serbatoi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sz w:val="48"/>
          <w:szCs w:val="48"/>
        </w:rPr>
        <w:t>□</w:t>
      </w:r>
      <w:r>
        <w:rPr>
          <w:rFonts w:cs="Times New Roman" w:ascii="Times New Roman" w:hAnsi="Times New Roman"/>
          <w:b/>
          <w:bCs/>
        </w:rPr>
        <w:t>Tubazioni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sz w:val="48"/>
          <w:szCs w:val="48"/>
        </w:rPr>
        <w:t>□</w:t>
      </w:r>
      <w:r>
        <w:rPr>
          <w:rFonts w:cs="Times New Roman" w:ascii="Times New Roman" w:hAnsi="Times New Roman"/>
          <w:b/>
          <w:bCs/>
        </w:rPr>
        <w:t>Altro 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5. Consistenza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sz w:val="48"/>
          <w:szCs w:val="48"/>
        </w:rPr>
        <w:t>□</w:t>
      </w:r>
      <w:r>
        <w:rPr>
          <w:rFonts w:cs="Times New Roman" w:ascii="Times New Roman" w:hAnsi="Times New Roman"/>
          <w:b/>
          <w:bCs/>
        </w:rPr>
        <w:t>Materiale compatto _____________ (quantità in m</w:t>
      </w:r>
      <w:r>
        <w:rPr>
          <w:rFonts w:cs="Times New Roman" w:ascii="Times New Roman" w:hAnsi="Times New Roman"/>
          <w:b/>
          <w:bCs/>
          <w:sz w:val="14"/>
          <w:szCs w:val="14"/>
        </w:rPr>
        <w:t>2</w:t>
      </w:r>
      <w:r>
        <w:rPr>
          <w:rFonts w:cs="Times New Roman" w:ascii="Times New Roman" w:hAnsi="Times New Roman"/>
          <w:b/>
          <w:bCs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sz w:val="48"/>
          <w:szCs w:val="48"/>
        </w:rPr>
        <w:t>□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/>
          <w:bCs/>
        </w:rPr>
        <w:t>Materiale friabile _____________ (quantità in kg o m</w:t>
      </w:r>
      <w:r>
        <w:rPr>
          <w:rFonts w:cs="Times New Roman" w:ascii="Times New Roman" w:hAnsi="Times New Roman"/>
          <w:b/>
          <w:bCs/>
          <w:sz w:val="14"/>
          <w:szCs w:val="14"/>
        </w:rPr>
        <w:t>3</w:t>
      </w:r>
      <w:r>
        <w:rPr>
          <w:rFonts w:cs="Times New Roman" w:ascii="Times New Roman" w:hAnsi="Times New Roman"/>
          <w:b/>
          <w:bCs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6. Presenza di confinamento                                      SI </w:t>
      </w:r>
      <w:r>
        <w:rPr>
          <w:rFonts w:cs="Times New Roman" w:ascii="Times New Roman" w:hAnsi="Times New Roman"/>
          <w:sz w:val="48"/>
          <w:szCs w:val="48"/>
        </w:rPr>
        <w:t>□</w:t>
      </w:r>
      <w:r>
        <w:rPr>
          <w:rFonts w:cs="Times New Roman" w:ascii="Times New Roman" w:hAnsi="Times New Roman"/>
          <w:b/>
          <w:bCs/>
        </w:rPr>
        <w:t xml:space="preserve">          NO</w:t>
      </w:r>
      <w:r>
        <w:rPr>
          <w:rFonts w:cs="Times New Roman" w:ascii="Times New Roman" w:hAnsi="Times New Roman"/>
          <w:sz w:val="48"/>
          <w:szCs w:val="48"/>
        </w:rPr>
        <w:t>□</w:t>
      </w:r>
      <w:r>
        <w:rPr>
          <w:rFonts w:cs="Times New Roman" w:ascii="Times New Roman" w:hAnsi="Times New Roman"/>
          <w:b/>
          <w:bCs/>
        </w:rPr>
        <w:t xml:space="preserve">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Note: 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7. Destinazione d’uso                                      Pubblica </w:t>
      </w:r>
      <w:r>
        <w:rPr>
          <w:rFonts w:cs="Times New Roman" w:ascii="Times New Roman" w:hAnsi="Times New Roman"/>
          <w:sz w:val="48"/>
          <w:szCs w:val="48"/>
        </w:rPr>
        <w:t>□</w:t>
      </w:r>
      <w:r>
        <w:rPr>
          <w:rFonts w:cs="Times New Roman" w:ascii="Times New Roman" w:hAnsi="Times New Roman"/>
          <w:b/>
          <w:bCs/>
        </w:rPr>
        <w:t xml:space="preserve">   Privata  </w:t>
      </w:r>
      <w:r>
        <w:rPr>
          <w:rFonts w:cs="Times New Roman" w:ascii="Times New Roman" w:hAnsi="Times New Roman"/>
          <w:sz w:val="48"/>
          <w:szCs w:val="48"/>
        </w:rPr>
        <w:t>□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8. Accessibilità                                                            SI</w:t>
      </w:r>
      <w:r>
        <w:rPr>
          <w:rFonts w:cs="Times New Roman" w:ascii="Times New Roman" w:hAnsi="Times New Roman"/>
          <w:sz w:val="48"/>
          <w:szCs w:val="48"/>
        </w:rPr>
        <w:t xml:space="preserve">□     </w:t>
      </w:r>
      <w:r>
        <w:rPr>
          <w:rFonts w:cs="Times New Roman" w:ascii="Times New Roman" w:hAnsi="Times New Roman"/>
          <w:b/>
          <w:bCs/>
        </w:rPr>
        <w:t xml:space="preserve">   NO</w:t>
      </w:r>
      <w:r>
        <w:rPr>
          <w:rFonts w:cs="Times New Roman" w:ascii="Times New Roman" w:hAnsi="Times New Roman"/>
          <w:sz w:val="48"/>
          <w:szCs w:val="48"/>
        </w:rPr>
        <w:t>□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Note: 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9. Interventi di bonifica effettuati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sz w:val="48"/>
          <w:szCs w:val="48"/>
        </w:rPr>
        <w:t>□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/>
          <w:bCs/>
        </w:rPr>
        <w:t>Confinamento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sz w:val="48"/>
          <w:szCs w:val="48"/>
        </w:rPr>
        <w:t xml:space="preserve">□ 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/>
          <w:bCs/>
        </w:rPr>
        <w:t>Sovracopertura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sz w:val="48"/>
          <w:szCs w:val="48"/>
        </w:rPr>
        <w:t>□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/>
          <w:bCs/>
        </w:rPr>
        <w:t>Rimozione parziale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Altro 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10.Valutazione del rischio (esistenza di un programma di controllo dei materiali) SI </w:t>
      </w:r>
      <w:r>
        <w:rPr>
          <w:rFonts w:cs="Times New Roman" w:ascii="Times New Roman" w:hAnsi="Times New Roman"/>
          <w:sz w:val="48"/>
          <w:szCs w:val="48"/>
        </w:rPr>
        <w:t>□</w:t>
      </w:r>
      <w:r>
        <w:rPr>
          <w:rFonts w:cs="Times New Roman" w:ascii="Times New Roman" w:hAnsi="Times New Roman"/>
          <w:b/>
          <w:bCs/>
        </w:rPr>
        <w:t xml:space="preserve">  NO </w:t>
      </w:r>
      <w:r>
        <w:rPr>
          <w:rFonts w:cs="Times New Roman" w:ascii="Times New Roman" w:hAnsi="Times New Roman"/>
          <w:sz w:val="48"/>
          <w:szCs w:val="48"/>
        </w:rPr>
        <w:t>□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Note: 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11.Altro 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/>
          <w:bCs/>
        </w:rPr>
        <w:tab/>
        <w:tab/>
        <w:tab/>
        <w:tab/>
        <w:tab/>
        <w:tab/>
      </w:r>
      <w:r>
        <w:rPr>
          <w:rFonts w:cs="Times New Roman" w:ascii="Times New Roman" w:hAnsi="Times New Roman"/>
          <w:bCs/>
        </w:rPr>
        <w:t>Indicare nome ed estremi anagrafici del firmatario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Times New Roman" w:ascii="Times New Roman" w:hAnsi="Times New Roman"/>
          <w:b/>
          <w:bCs/>
        </w:rPr>
        <w:t xml:space="preserve">Data ___________________ </w:t>
        <w:tab/>
        <w:tab/>
        <w:tab/>
        <w:tab/>
        <w:tab/>
        <w:t>Firma ___________________</w:t>
      </w:r>
    </w:p>
    <w:sectPr>
      <w:type w:val="nextPage"/>
      <w:pgSz w:w="11906" w:h="16838"/>
      <w:pgMar w:left="1134" w:right="1134" w:header="0" w:top="56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938b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c05649"/>
    <w:rPr>
      <w:color w:val="0000FF" w:themeColor="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ea3bd2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ea3bd2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lo@pec.comune.casteldaccia.pa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LibreOffice/6.3.3.2$MacOSX_X86_64 LibreOffice_project/a64200df03143b798afd1ec74a12ab50359878ed</Application>
  <Pages>2</Pages>
  <Words>246</Words>
  <Characters>2176</Characters>
  <CharactersWithSpaces>2539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2024-06-24T10:54:00Z</dcterms:created>
  <dc:creator>USER</dc:creator>
  <dc:description/>
  <dc:language>it-IT</dc:language>
  <cp:lastModifiedBy/>
  <dcterms:modified xsi:type="dcterms:W3CDTF">2025-02-13T20:20:56Z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